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EB8" w:rsidRPr="007F6976" w:rsidRDefault="00A33EB8" w:rsidP="00B957B3">
      <w:pPr>
        <w:spacing w:before="0" w:after="0" w:line="240" w:lineRule="auto"/>
        <w:jc w:val="center"/>
        <w:rPr>
          <w:b/>
          <w:sz w:val="24"/>
          <w:szCs w:val="24"/>
          <w:shd w:val="clear" w:color="auto" w:fill="FFFFFF"/>
          <w:lang w:val="ru-RU"/>
        </w:rPr>
      </w:pPr>
      <w:bookmarkStart w:id="0" w:name="_GoBack"/>
      <w:bookmarkEnd w:id="0"/>
      <w:r w:rsidRPr="00B957B3">
        <w:rPr>
          <w:b/>
          <w:sz w:val="24"/>
          <w:szCs w:val="24"/>
          <w:shd w:val="clear" w:color="auto" w:fill="FFFFFF"/>
          <w:lang w:val="ru-RU"/>
        </w:rPr>
        <w:t>ТЕСТ ПО ПУБЛИЦИСТИЧЕСКОМУ ЖАНРУ</w:t>
      </w:r>
    </w:p>
    <w:p w:rsidR="00224DBF" w:rsidRPr="007F6976" w:rsidRDefault="00224DBF" w:rsidP="00B957B3">
      <w:pPr>
        <w:spacing w:before="0" w:after="0" w:line="240" w:lineRule="auto"/>
        <w:jc w:val="center"/>
        <w:rPr>
          <w:b/>
          <w:sz w:val="24"/>
          <w:szCs w:val="24"/>
          <w:shd w:val="clear" w:color="auto" w:fill="FFFFFF"/>
          <w:lang w:val="ru-RU"/>
        </w:rPr>
      </w:pPr>
    </w:p>
    <w:p w:rsidR="00991BB0" w:rsidRPr="000015DC" w:rsidRDefault="00A33EB8" w:rsidP="000015DC">
      <w:pPr>
        <w:spacing w:before="0" w:after="0" w:line="240" w:lineRule="auto"/>
        <w:rPr>
          <w:sz w:val="26"/>
          <w:szCs w:val="26"/>
          <w:shd w:val="clear" w:color="auto" w:fill="FFFFFF"/>
          <w:lang w:val="ru-RU"/>
        </w:rPr>
      </w:pPr>
      <w:r w:rsidRPr="000015DC">
        <w:rPr>
          <w:b/>
          <w:sz w:val="26"/>
          <w:szCs w:val="26"/>
          <w:shd w:val="clear" w:color="auto" w:fill="FFFFFF"/>
          <w:lang w:val="ru-RU"/>
        </w:rPr>
        <w:t>1. Основная цель публицистического стиля речи - это</w:t>
      </w:r>
      <w:r w:rsidRPr="000015DC">
        <w:rPr>
          <w:sz w:val="26"/>
          <w:szCs w:val="26"/>
          <w:shd w:val="clear" w:color="auto" w:fill="FFFFFF"/>
          <w:lang w:val="ru-RU"/>
        </w:rPr>
        <w:t>:</w:t>
      </w:r>
    </w:p>
    <w:p w:rsidR="00A33EB8" w:rsidRPr="000015DC" w:rsidRDefault="00A33EB8" w:rsidP="000015DC">
      <w:pPr>
        <w:spacing w:before="0" w:after="0" w:line="240" w:lineRule="auto"/>
        <w:rPr>
          <w:rFonts w:eastAsia="Times New Roman"/>
          <w:sz w:val="26"/>
          <w:szCs w:val="26"/>
          <w:lang w:val="ru-RU" w:bidi="ar-SA"/>
        </w:rPr>
      </w:pPr>
      <w:proofErr w:type="gramStart"/>
      <w:r w:rsidRPr="000015DC">
        <w:rPr>
          <w:rFonts w:eastAsia="Times New Roman"/>
          <w:sz w:val="26"/>
          <w:szCs w:val="26"/>
          <w:lang w:val="ru-RU" w:bidi="ar-SA"/>
        </w:rPr>
        <w:t>А)Донести</w:t>
      </w:r>
      <w:proofErr w:type="gramEnd"/>
      <w:r w:rsidRPr="000015DC">
        <w:rPr>
          <w:rFonts w:eastAsia="Times New Roman"/>
          <w:sz w:val="26"/>
          <w:szCs w:val="26"/>
          <w:lang w:val="ru-RU" w:bidi="ar-SA"/>
        </w:rPr>
        <w:t xml:space="preserve"> информацию до слушающего. В) Побудить слушателя к каким-то действиям. </w:t>
      </w:r>
    </w:p>
    <w:p w:rsidR="00A33EB8" w:rsidRPr="000015DC" w:rsidRDefault="00A33EB8" w:rsidP="000015DC">
      <w:pPr>
        <w:spacing w:before="0" w:after="0" w:line="240" w:lineRule="auto"/>
        <w:rPr>
          <w:rFonts w:eastAsia="Times New Roman"/>
          <w:sz w:val="26"/>
          <w:szCs w:val="26"/>
          <w:lang w:val="ru-RU" w:bidi="ar-SA"/>
        </w:rPr>
      </w:pPr>
      <w:r w:rsidRPr="000015DC">
        <w:rPr>
          <w:rFonts w:eastAsia="Times New Roman"/>
          <w:sz w:val="26"/>
          <w:szCs w:val="26"/>
          <w:lang w:val="ru-RU" w:bidi="ar-SA"/>
        </w:rPr>
        <w:t>С)</w:t>
      </w:r>
      <w:r w:rsidR="000015DC" w:rsidRPr="007F6976">
        <w:rPr>
          <w:rFonts w:eastAsia="Times New Roman"/>
          <w:sz w:val="26"/>
          <w:szCs w:val="26"/>
          <w:lang w:val="ru-RU" w:bidi="ar-SA"/>
        </w:rPr>
        <w:t xml:space="preserve"> </w:t>
      </w:r>
      <w:r w:rsidRPr="000015DC">
        <w:rPr>
          <w:rFonts w:eastAsia="Times New Roman"/>
          <w:sz w:val="26"/>
          <w:szCs w:val="26"/>
          <w:lang w:val="ru-RU" w:bidi="ar-SA"/>
        </w:rPr>
        <w:t>Обмен информацией.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r w:rsidRPr="000015DC">
        <w:rPr>
          <w:rFonts w:ascii="Times New Roman" w:eastAsia="Times New Roman" w:hAnsi="Times New Roman" w:cs="Times New Roman"/>
          <w:b/>
          <w:sz w:val="26"/>
          <w:szCs w:val="26"/>
          <w:lang w:val="ru-RU" w:bidi="ar-SA"/>
        </w:rPr>
        <w:t>2</w:t>
      </w:r>
      <w:r w:rsidRPr="000015DC">
        <w:rPr>
          <w:rFonts w:ascii="Times New Roman" w:eastAsia="Times New Roman" w:hAnsi="Times New Roman" w:cs="Times New Roman"/>
          <w:sz w:val="26"/>
          <w:szCs w:val="26"/>
          <w:lang w:val="ru-RU" w:bidi="ar-SA"/>
        </w:rPr>
        <w:t xml:space="preserve">. </w:t>
      </w:r>
      <w:r w:rsidRPr="000015DC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-RU" w:bidi="ar-SA"/>
        </w:rPr>
        <w:t>Используется в материалах газет, журналов, радио и телепередач: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А)Художественный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В) Научный стиль. </w:t>
      </w: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С)Публицистический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стиль.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 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D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)Официально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-деловой стиль.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E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 Разговорный стиль.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jc w:val="both"/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</w:pPr>
      <w:r w:rsidRPr="000015DC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ru-RU" w:bidi="ar-SA"/>
        </w:rPr>
        <w:t>3.</w:t>
      </w:r>
      <w:r w:rsidRPr="000015DC">
        <w:rPr>
          <w:rFonts w:ascii="Arial" w:hAnsi="Arial" w:cs="Arial"/>
          <w:color w:val="000000"/>
          <w:sz w:val="26"/>
          <w:szCs w:val="26"/>
          <w:shd w:val="clear" w:color="auto" w:fill="FFFFFF"/>
          <w:lang w:val="ru-RU"/>
        </w:rPr>
        <w:t xml:space="preserve"> </w:t>
      </w:r>
      <w:r w:rsidRPr="000015DC"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  <w:t>Развитие и изменение любого языка никогда не прекращалось. Чем шире с течением времени становились связи разных народов – из-за торговли или войн, – тем больше менялись их языки. Они как бы «проникали» один в другой, дополняли друг друга, иногда смешивались. Языки и в наше время продолжают развиваться, взаимно дополняя и обогащая друг друга.</w:t>
      </w:r>
      <w:r w:rsidR="000015DC" w:rsidRPr="000015DC">
        <w:rPr>
          <w:rFonts w:cstheme="minorHAnsi"/>
          <w:color w:val="000000"/>
          <w:sz w:val="26"/>
          <w:szCs w:val="26"/>
          <w:lang w:val="ru-RU"/>
        </w:rPr>
        <w:t xml:space="preserve"> </w:t>
      </w:r>
      <w:r w:rsidRPr="000015DC">
        <w:rPr>
          <w:rFonts w:cstheme="minorHAnsi"/>
          <w:b/>
          <w:color w:val="000000"/>
          <w:sz w:val="26"/>
          <w:szCs w:val="26"/>
          <w:shd w:val="clear" w:color="auto" w:fill="FFFFFF"/>
          <w:lang w:val="ru-RU"/>
        </w:rPr>
        <w:t>Это фрагмент текста, относящегося к стилю</w:t>
      </w:r>
      <w:r w:rsidRPr="000015DC"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  <w:t xml:space="preserve"> 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А)Художественный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стиль. В) Научный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С)Публицистический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стиль. 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D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)Официально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-деловой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E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 Разговорный стиль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rPr>
          <w:rFonts w:cstheme="minorHAnsi"/>
          <w:color w:val="000000"/>
          <w:sz w:val="26"/>
          <w:szCs w:val="26"/>
          <w:shd w:val="clear" w:color="auto" w:fill="FFFFFF"/>
          <w:lang w:val="ru-RU"/>
        </w:rPr>
      </w:pPr>
      <w:r w:rsidRPr="000015DC">
        <w:rPr>
          <w:rFonts w:eastAsia="Times New Roman"/>
          <w:b/>
          <w:sz w:val="26"/>
          <w:szCs w:val="26"/>
          <w:lang w:val="ru-RU" w:bidi="ar-SA"/>
        </w:rPr>
        <w:t xml:space="preserve">4. </w:t>
      </w:r>
      <w:r w:rsidRPr="000015DC">
        <w:rPr>
          <w:rFonts w:cstheme="minorHAnsi"/>
          <w:b/>
          <w:color w:val="000000"/>
          <w:sz w:val="26"/>
          <w:szCs w:val="26"/>
          <w:shd w:val="clear" w:color="auto" w:fill="FFFFFF"/>
          <w:lang w:val="ru-RU"/>
        </w:rPr>
        <w:t>Диалог, неполные предложения используются в стиле</w:t>
      </w:r>
    </w:p>
    <w:p w:rsidR="00B957B3" w:rsidRPr="000015DC" w:rsidRDefault="00A33EB8" w:rsidP="000015DC">
      <w:pPr>
        <w:shd w:val="clear" w:color="auto" w:fill="FFFFFF"/>
        <w:spacing w:before="0"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А)Художественный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стиль. В) Научный стиль. </w:t>
      </w: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С)Публицистический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стиль. </w:t>
      </w:r>
      <w:r w:rsidR="000015DC"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 </w:t>
      </w:r>
      <w:proofErr w:type="gramStart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D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)Официально</w:t>
      </w:r>
      <w:proofErr w:type="gramEnd"/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 xml:space="preserve">-деловой стиль. 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bidi="ar-SA"/>
        </w:rPr>
        <w:t>E</w:t>
      </w:r>
      <w:r w:rsidRPr="000015DC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) Разговорный стиль.</w:t>
      </w:r>
    </w:p>
    <w:p w:rsidR="00A33EB8" w:rsidRPr="000015DC" w:rsidRDefault="00A33EB8" w:rsidP="000015DC">
      <w:pPr>
        <w:shd w:val="clear" w:color="auto" w:fill="FFFFFF"/>
        <w:spacing w:before="0" w:after="0" w:line="240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0015DC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5. </w:t>
      </w:r>
      <w:r w:rsidRPr="000015DC">
        <w:rPr>
          <w:rFonts w:ascii="Times New Roman" w:hAnsi="Times New Roman" w:cs="Times New Roman"/>
          <w:b/>
          <w:sz w:val="26"/>
          <w:szCs w:val="26"/>
          <w:lang w:val="ru-RU"/>
        </w:rPr>
        <w:t>Определите лексические признаки публицистического стиля (выберите несколько вариантов ответа).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rFonts w:ascii="Times New Roman" w:hAnsi="Times New Roman" w:cs="Times New Roman"/>
          <w:sz w:val="26"/>
          <w:szCs w:val="26"/>
          <w:lang w:val="ru-RU"/>
        </w:rPr>
        <w:t>А</w:t>
      </w:r>
      <w:r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) Использование лексики с торжественной, гражданско-патетической, риторической </w:t>
      </w:r>
      <w:proofErr w:type="gramStart"/>
      <w:r w:rsidRPr="000015DC">
        <w:rPr>
          <w:rFonts w:ascii="Times New Roman" w:hAnsi="Times New Roman" w:cs="Times New Roman"/>
          <w:sz w:val="26"/>
          <w:szCs w:val="26"/>
          <w:lang w:val="ru-RU"/>
        </w:rPr>
        <w:t>окраской;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rFonts w:ascii="Times New Roman" w:hAnsi="Times New Roman" w:cs="Times New Roman"/>
          <w:sz w:val="26"/>
          <w:szCs w:val="26"/>
        </w:rPr>
        <w:t>B</w:t>
      </w:r>
      <w:proofErr w:type="gramEnd"/>
      <w:r w:rsidRPr="000015DC">
        <w:rPr>
          <w:rFonts w:ascii="Times New Roman" w:hAnsi="Times New Roman" w:cs="Times New Roman"/>
          <w:sz w:val="26"/>
          <w:szCs w:val="26"/>
          <w:lang w:val="ru-RU"/>
        </w:rPr>
        <w:t>) использование речевых клише;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rFonts w:ascii="Times New Roman" w:hAnsi="Times New Roman" w:cs="Times New Roman"/>
          <w:sz w:val="26"/>
          <w:szCs w:val="26"/>
        </w:rPr>
        <w:t>C</w:t>
      </w:r>
      <w:r w:rsidRPr="000015DC">
        <w:rPr>
          <w:rFonts w:ascii="Times New Roman" w:hAnsi="Times New Roman" w:cs="Times New Roman"/>
          <w:sz w:val="26"/>
          <w:szCs w:val="26"/>
          <w:lang w:val="ru-RU"/>
        </w:rPr>
        <w:t>) наличие эмоционально-оценочной лексики;</w:t>
      </w:r>
      <w:r w:rsidR="000015DC" w:rsidRPr="000015DC">
        <w:rPr>
          <w:rFonts w:ascii="Times New Roman" w:hAnsi="Times New Roman" w:cs="Times New Roman"/>
          <w:sz w:val="26"/>
          <w:szCs w:val="26"/>
          <w:lang w:val="ru-RU"/>
        </w:rPr>
        <w:t xml:space="preserve">  </w:t>
      </w:r>
      <w:r w:rsidR="00B957B3" w:rsidRPr="000015DC">
        <w:rPr>
          <w:sz w:val="26"/>
          <w:szCs w:val="26"/>
        </w:rPr>
        <w:t>D</w:t>
      </w:r>
      <w:r w:rsidRPr="000015DC">
        <w:rPr>
          <w:sz w:val="26"/>
          <w:szCs w:val="26"/>
          <w:lang w:val="ru-RU"/>
        </w:rPr>
        <w:t xml:space="preserve">) наличие терминов со словообразовательными элементами макро-, микро-, </w:t>
      </w:r>
      <w:proofErr w:type="spellStart"/>
      <w:r w:rsidRPr="000015DC">
        <w:rPr>
          <w:sz w:val="26"/>
          <w:szCs w:val="26"/>
          <w:lang w:val="ru-RU"/>
        </w:rPr>
        <w:t>интер</w:t>
      </w:r>
      <w:proofErr w:type="spellEnd"/>
      <w:r w:rsidRPr="000015DC">
        <w:rPr>
          <w:sz w:val="26"/>
          <w:szCs w:val="26"/>
          <w:lang w:val="ru-RU"/>
        </w:rPr>
        <w:t>- и др.</w:t>
      </w:r>
    </w:p>
    <w:p w:rsidR="00B957B3" w:rsidRPr="00224DBF" w:rsidRDefault="00B957B3" w:rsidP="00224DBF">
      <w:pPr>
        <w:pStyle w:val="af5"/>
        <w:spacing w:before="0" w:beforeAutospacing="0" w:after="0" w:afterAutospacing="0"/>
        <w:textAlignment w:val="baseline"/>
        <w:rPr>
          <w:b/>
          <w:sz w:val="26"/>
          <w:szCs w:val="26"/>
          <w:lang w:val="ru-RU"/>
        </w:rPr>
      </w:pPr>
      <w:r w:rsidRPr="000015DC">
        <w:rPr>
          <w:b/>
          <w:sz w:val="26"/>
          <w:szCs w:val="26"/>
          <w:lang w:val="ru-RU"/>
        </w:rPr>
        <w:t>6. Какие языковые средства характерны для газетных текстов (выберите один вариант ответа)?</w:t>
      </w:r>
      <w:r w:rsidR="00224DBF" w:rsidRPr="00224DBF">
        <w:rPr>
          <w:b/>
          <w:sz w:val="26"/>
          <w:szCs w:val="26"/>
          <w:lang w:val="ru-RU"/>
        </w:rPr>
        <w:t xml:space="preserve"> </w:t>
      </w:r>
      <w:r w:rsidRPr="000015DC">
        <w:rPr>
          <w:sz w:val="26"/>
          <w:szCs w:val="26"/>
        </w:rPr>
        <w:t>A</w:t>
      </w:r>
      <w:r w:rsidRPr="000015DC">
        <w:rPr>
          <w:sz w:val="26"/>
          <w:szCs w:val="26"/>
          <w:lang w:val="ru-RU"/>
        </w:rPr>
        <w:t xml:space="preserve">) Научная, профессиональная терминология; </w:t>
      </w:r>
      <w:r w:rsidRPr="000015DC">
        <w:rPr>
          <w:sz w:val="26"/>
          <w:szCs w:val="26"/>
        </w:rPr>
        <w:t>B</w:t>
      </w:r>
      <w:r w:rsidRPr="000015DC">
        <w:rPr>
          <w:sz w:val="26"/>
          <w:szCs w:val="26"/>
          <w:lang w:val="ru-RU"/>
        </w:rPr>
        <w:t>) заимствования, неологизмы;</w:t>
      </w:r>
      <w:r w:rsidR="00224DBF" w:rsidRPr="00224DBF">
        <w:rPr>
          <w:b/>
          <w:sz w:val="26"/>
          <w:szCs w:val="26"/>
          <w:lang w:val="ru-RU"/>
        </w:rPr>
        <w:t xml:space="preserve"> </w:t>
      </w:r>
      <w:r w:rsidRPr="000015DC">
        <w:rPr>
          <w:sz w:val="26"/>
          <w:szCs w:val="26"/>
        </w:rPr>
        <w:t>C</w:t>
      </w:r>
      <w:r w:rsidRPr="000015DC">
        <w:rPr>
          <w:sz w:val="26"/>
          <w:szCs w:val="26"/>
          <w:lang w:val="ru-RU"/>
        </w:rPr>
        <w:t xml:space="preserve">) общественно-политическая лексика;  </w:t>
      </w:r>
      <w:r w:rsidRPr="000015DC">
        <w:rPr>
          <w:sz w:val="26"/>
          <w:szCs w:val="26"/>
        </w:rPr>
        <w:t>D</w:t>
      </w:r>
      <w:r w:rsidRPr="000015DC">
        <w:rPr>
          <w:sz w:val="26"/>
          <w:szCs w:val="26"/>
          <w:lang w:val="ru-RU"/>
        </w:rPr>
        <w:t>) канцелярская лексика</w:t>
      </w:r>
    </w:p>
    <w:p w:rsidR="000015DC" w:rsidRPr="000015DC" w:rsidRDefault="00B957B3" w:rsidP="000015DC">
      <w:pPr>
        <w:pStyle w:val="af5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0015DC">
        <w:rPr>
          <w:rFonts w:asciiTheme="minorHAnsi" w:hAnsiTheme="minorHAnsi" w:cstheme="minorHAnsi"/>
          <w:b/>
          <w:sz w:val="26"/>
          <w:szCs w:val="26"/>
          <w:lang w:val="ru-RU"/>
        </w:rPr>
        <w:t>7. Укажите, какие грамматические черты характерны для публицистического стиля речи (выберите несколько вариантов ответа).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A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глаголов в императивной форме;</w:t>
      </w:r>
      <w:r w:rsidRPr="000015DC">
        <w:rPr>
          <w:rFonts w:asciiTheme="minorHAnsi" w:hAnsiTheme="minorHAnsi" w:cstheme="minorHAnsi"/>
          <w:sz w:val="26"/>
          <w:szCs w:val="26"/>
        </w:rPr>
        <w:t>B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единственного числа имени существительного в значении множественного;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C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глаголов настоящего времени;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D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цепочек существительных в родительном падеже.</w:t>
      </w:r>
    </w:p>
    <w:p w:rsidR="000015DC" w:rsidRPr="000015DC" w:rsidRDefault="00B957B3" w:rsidP="000015DC">
      <w:pPr>
        <w:pStyle w:val="af5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6"/>
          <w:szCs w:val="26"/>
          <w:lang w:val="ru-RU"/>
        </w:rPr>
      </w:pPr>
      <w:r w:rsidRPr="000015DC">
        <w:rPr>
          <w:rFonts w:asciiTheme="minorHAnsi" w:hAnsiTheme="minorHAnsi" w:cstheme="minorHAnsi"/>
          <w:b/>
          <w:sz w:val="26"/>
          <w:szCs w:val="26"/>
          <w:lang w:val="ru-RU"/>
        </w:rPr>
        <w:t>8. К синтаксическим признакам публицистического стиля относится (выберите несколько вариантов ответа)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A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>) наличие риторических вопросов, восклицательных предложений;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  <w:r w:rsidRPr="000015DC">
        <w:rPr>
          <w:rFonts w:asciiTheme="minorHAnsi" w:hAnsiTheme="minorHAnsi" w:cstheme="minorHAnsi"/>
          <w:sz w:val="26"/>
          <w:szCs w:val="26"/>
        </w:rPr>
        <w:t>B</w:t>
      </w:r>
      <w:r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) употребление безличных предложений разных типов, сложноподчиненных предложений с причинно-следственной </w:t>
      </w:r>
      <w:proofErr w:type="gramStart"/>
      <w:r w:rsidRPr="000015DC">
        <w:rPr>
          <w:rFonts w:asciiTheme="minorHAnsi" w:hAnsiTheme="minorHAnsi" w:cstheme="minorHAnsi"/>
          <w:sz w:val="26"/>
          <w:szCs w:val="26"/>
          <w:lang w:val="ru-RU"/>
        </w:rPr>
        <w:t>связью;</w:t>
      </w:r>
      <w:r w:rsidRPr="000015DC">
        <w:rPr>
          <w:rFonts w:asciiTheme="minorHAnsi" w:hAnsiTheme="minorHAnsi" w:cstheme="minorHAnsi"/>
          <w:sz w:val="26"/>
          <w:szCs w:val="26"/>
        </w:rPr>
        <w:t>C</w:t>
      </w:r>
      <w:proofErr w:type="gramEnd"/>
      <w:r w:rsidRPr="000015DC">
        <w:rPr>
          <w:rFonts w:asciiTheme="minorHAnsi" w:hAnsiTheme="minorHAnsi" w:cstheme="minorHAnsi"/>
          <w:sz w:val="26"/>
          <w:szCs w:val="26"/>
          <w:lang w:val="ru-RU"/>
        </w:rPr>
        <w:t>) использование вводных слов, указывающих на логику оформления мысли;</w:t>
      </w:r>
      <w:r w:rsidR="000015DC" w:rsidRPr="000015DC">
        <w:rPr>
          <w:rFonts w:asciiTheme="minorHAnsi" w:hAnsiTheme="minorHAnsi" w:cstheme="minorHAnsi"/>
          <w:sz w:val="26"/>
          <w:szCs w:val="26"/>
          <w:lang w:val="ru-RU"/>
        </w:rPr>
        <w:t xml:space="preserve"> </w:t>
      </w:r>
    </w:p>
    <w:p w:rsidR="00B957B3" w:rsidRPr="00224DBF" w:rsidRDefault="000015DC" w:rsidP="000015DC">
      <w:pPr>
        <w:pStyle w:val="af5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sz w:val="26"/>
          <w:szCs w:val="26"/>
          <w:lang w:val="ru-RU"/>
        </w:rPr>
      </w:pPr>
      <w:r w:rsidRPr="000015DC">
        <w:rPr>
          <w:sz w:val="26"/>
          <w:szCs w:val="26"/>
          <w:lang w:val="ru-RU"/>
        </w:rPr>
        <w:t xml:space="preserve"> </w:t>
      </w:r>
      <w:r w:rsidR="00B957B3" w:rsidRPr="00224DBF">
        <w:rPr>
          <w:b/>
          <w:sz w:val="26"/>
          <w:szCs w:val="26"/>
          <w:lang w:val="ru-RU"/>
        </w:rPr>
        <w:t>9. К жанрам публицистического стиля относятся (выберите несколько вариантов ответа):</w:t>
      </w:r>
    </w:p>
    <w:p w:rsidR="00B957B3" w:rsidRPr="000015DC" w:rsidRDefault="00224DBF" w:rsidP="000015DC">
      <w:pPr>
        <w:pStyle w:val="af5"/>
        <w:spacing w:before="0" w:beforeAutospacing="0" w:after="0" w:afterAutospacing="0"/>
        <w:ind w:firstLine="255"/>
        <w:textAlignment w:val="baseline"/>
        <w:rPr>
          <w:sz w:val="26"/>
          <w:szCs w:val="26"/>
          <w:lang w:val="ru-RU"/>
        </w:rPr>
      </w:pPr>
      <w:r>
        <w:rPr>
          <w:sz w:val="26"/>
          <w:szCs w:val="26"/>
        </w:rPr>
        <w:t>A</w:t>
      </w:r>
      <w:r>
        <w:rPr>
          <w:sz w:val="26"/>
          <w:szCs w:val="26"/>
          <w:lang w:val="ru-RU"/>
        </w:rPr>
        <w:t xml:space="preserve">) интервью, очерк;  </w:t>
      </w:r>
      <w:r>
        <w:rPr>
          <w:sz w:val="26"/>
          <w:szCs w:val="26"/>
        </w:rPr>
        <w:t>B</w:t>
      </w:r>
      <w:r>
        <w:rPr>
          <w:sz w:val="26"/>
          <w:szCs w:val="26"/>
          <w:lang w:val="ru-RU"/>
        </w:rPr>
        <w:t>) статья, эссе;</w:t>
      </w:r>
      <w:r w:rsidR="0014690E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</w:rPr>
        <w:t>C</w:t>
      </w:r>
      <w:r>
        <w:rPr>
          <w:sz w:val="26"/>
          <w:szCs w:val="26"/>
          <w:lang w:val="ru-RU"/>
        </w:rPr>
        <w:t xml:space="preserve">) фельетон, репортаж; </w:t>
      </w:r>
      <w:r>
        <w:rPr>
          <w:sz w:val="26"/>
          <w:szCs w:val="26"/>
        </w:rPr>
        <w:t>D</w:t>
      </w:r>
      <w:r w:rsidR="00B957B3" w:rsidRPr="000015DC">
        <w:rPr>
          <w:sz w:val="26"/>
          <w:szCs w:val="26"/>
          <w:lang w:val="ru-RU"/>
        </w:rPr>
        <w:t>) реферат, план</w:t>
      </w:r>
    </w:p>
    <w:p w:rsidR="000015DC" w:rsidRPr="00224DBF" w:rsidRDefault="000015DC" w:rsidP="00224DBF">
      <w:pPr>
        <w:pStyle w:val="af5"/>
        <w:spacing w:before="0" w:beforeAutospacing="0" w:after="0" w:afterAutospacing="0" w:line="360" w:lineRule="atLeast"/>
        <w:textAlignment w:val="baseline"/>
        <w:rPr>
          <w:b/>
          <w:sz w:val="26"/>
          <w:szCs w:val="26"/>
          <w:lang w:val="ru-RU"/>
        </w:rPr>
      </w:pPr>
      <w:r w:rsidRPr="00224DBF">
        <w:rPr>
          <w:b/>
          <w:sz w:val="26"/>
          <w:szCs w:val="26"/>
          <w:lang w:val="ru-RU"/>
        </w:rPr>
        <w:t xml:space="preserve">10. </w:t>
      </w:r>
      <w:r w:rsidRPr="00224DBF">
        <w:rPr>
          <w:b/>
          <w:sz w:val="26"/>
          <w:szCs w:val="26"/>
        </w:rPr>
        <w:t> </w:t>
      </w:r>
      <w:r w:rsidRPr="00224DBF">
        <w:rPr>
          <w:b/>
          <w:sz w:val="26"/>
          <w:szCs w:val="26"/>
          <w:lang w:val="ru-RU"/>
        </w:rPr>
        <w:t>К информационным жанрам относятся (выберите один вариант ответа):</w:t>
      </w:r>
    </w:p>
    <w:p w:rsidR="000015DC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  <w:lang w:val="ru-RU"/>
        </w:rPr>
        <w:t>A) рассказ, новелла, эссе, ответ;</w:t>
      </w:r>
    </w:p>
    <w:p w:rsidR="000015DC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</w:rPr>
        <w:t>B</w:t>
      </w:r>
      <w:r w:rsidRPr="000015DC">
        <w:rPr>
          <w:sz w:val="26"/>
          <w:szCs w:val="26"/>
          <w:lang w:val="ru-RU"/>
        </w:rPr>
        <w:t xml:space="preserve">) </w:t>
      </w:r>
      <w:proofErr w:type="gramStart"/>
      <w:r w:rsidRPr="000015DC">
        <w:rPr>
          <w:sz w:val="26"/>
          <w:szCs w:val="26"/>
          <w:lang w:val="ru-RU"/>
        </w:rPr>
        <w:t>заметка</w:t>
      </w:r>
      <w:proofErr w:type="gramEnd"/>
      <w:r w:rsidRPr="000015DC">
        <w:rPr>
          <w:sz w:val="26"/>
          <w:szCs w:val="26"/>
          <w:lang w:val="ru-RU"/>
        </w:rPr>
        <w:t>, репортаж, интервью, отчет;</w:t>
      </w:r>
    </w:p>
    <w:p w:rsidR="000015DC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</w:rPr>
        <w:t>C</w:t>
      </w:r>
      <w:r w:rsidRPr="000015DC">
        <w:rPr>
          <w:sz w:val="26"/>
          <w:szCs w:val="26"/>
          <w:lang w:val="ru-RU"/>
        </w:rPr>
        <w:t xml:space="preserve">) </w:t>
      </w:r>
      <w:proofErr w:type="gramStart"/>
      <w:r w:rsidRPr="000015DC">
        <w:rPr>
          <w:sz w:val="26"/>
          <w:szCs w:val="26"/>
          <w:lang w:val="ru-RU"/>
        </w:rPr>
        <w:t>очерк</w:t>
      </w:r>
      <w:proofErr w:type="gramEnd"/>
      <w:r w:rsidRPr="000015DC">
        <w:rPr>
          <w:sz w:val="26"/>
          <w:szCs w:val="26"/>
          <w:lang w:val="ru-RU"/>
        </w:rPr>
        <w:t>, эссе, фельетон, памфлет;</w:t>
      </w:r>
    </w:p>
    <w:p w:rsidR="00A33EB8" w:rsidRPr="000015DC" w:rsidRDefault="000015DC" w:rsidP="000015DC">
      <w:pPr>
        <w:pStyle w:val="af5"/>
        <w:spacing w:before="0" w:beforeAutospacing="0" w:after="0" w:afterAutospacing="0" w:line="360" w:lineRule="atLeast"/>
        <w:ind w:firstLine="255"/>
        <w:textAlignment w:val="baseline"/>
        <w:rPr>
          <w:sz w:val="26"/>
          <w:szCs w:val="26"/>
          <w:lang w:val="ru-RU"/>
        </w:rPr>
      </w:pPr>
      <w:r w:rsidRPr="000015DC">
        <w:rPr>
          <w:sz w:val="26"/>
          <w:szCs w:val="26"/>
        </w:rPr>
        <w:t>D</w:t>
      </w:r>
      <w:r w:rsidRPr="000015DC">
        <w:rPr>
          <w:sz w:val="26"/>
          <w:szCs w:val="26"/>
          <w:lang w:val="ru-RU"/>
        </w:rPr>
        <w:t xml:space="preserve">) </w:t>
      </w:r>
      <w:proofErr w:type="gramStart"/>
      <w:r w:rsidRPr="000015DC">
        <w:rPr>
          <w:sz w:val="26"/>
          <w:szCs w:val="26"/>
          <w:lang w:val="ru-RU"/>
        </w:rPr>
        <w:t>беседа</w:t>
      </w:r>
      <w:proofErr w:type="gramEnd"/>
      <w:r w:rsidRPr="000015DC">
        <w:rPr>
          <w:sz w:val="26"/>
          <w:szCs w:val="26"/>
          <w:lang w:val="ru-RU"/>
        </w:rPr>
        <w:t>, статья, рецензия, обзор.</w:t>
      </w:r>
    </w:p>
    <w:sectPr w:rsidR="00A33EB8" w:rsidRPr="000015DC" w:rsidSect="00B957B3">
      <w:pgSz w:w="12240" w:h="15840"/>
      <w:pgMar w:top="426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EB8"/>
    <w:rsid w:val="000000D1"/>
    <w:rsid w:val="000015DC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C0180"/>
    <w:rsid w:val="000C0848"/>
    <w:rsid w:val="000C3E88"/>
    <w:rsid w:val="000C75E7"/>
    <w:rsid w:val="000C7D7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690E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69C7"/>
    <w:rsid w:val="002231C9"/>
    <w:rsid w:val="00224DBF"/>
    <w:rsid w:val="00227180"/>
    <w:rsid w:val="002317CE"/>
    <w:rsid w:val="00231CAC"/>
    <w:rsid w:val="002349B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2E33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1406"/>
    <w:rsid w:val="007528EA"/>
    <w:rsid w:val="00752D33"/>
    <w:rsid w:val="00753016"/>
    <w:rsid w:val="00753B11"/>
    <w:rsid w:val="007624B1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6976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407"/>
    <w:rsid w:val="00840705"/>
    <w:rsid w:val="00841AB2"/>
    <w:rsid w:val="008425EF"/>
    <w:rsid w:val="00843F4D"/>
    <w:rsid w:val="00845047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9AE"/>
    <w:rsid w:val="009D6C94"/>
    <w:rsid w:val="009D74F0"/>
    <w:rsid w:val="009E3F01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3EB8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268FA"/>
    <w:rsid w:val="00B32A61"/>
    <w:rsid w:val="00B37D9C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10D7"/>
    <w:rsid w:val="00B92F8A"/>
    <w:rsid w:val="00B957B3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690ACF-B529-46CC-AD29-FC1C090AF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unhideWhenUsed/>
    <w:rsid w:val="00A33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af6">
    <w:name w:val="Balloon Text"/>
    <w:basedOn w:val="a"/>
    <w:link w:val="af7"/>
    <w:uiPriority w:val="99"/>
    <w:semiHidden/>
    <w:unhideWhenUsed/>
    <w:rsid w:val="007F6976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7F69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0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3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2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9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24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0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2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Гульзада Асавбаева(Заведующий кафедрой КиРЯ)</cp:lastModifiedBy>
  <cp:revision>2</cp:revision>
  <cp:lastPrinted>2023-11-15T07:11:00Z</cp:lastPrinted>
  <dcterms:created xsi:type="dcterms:W3CDTF">2023-11-15T07:11:00Z</dcterms:created>
  <dcterms:modified xsi:type="dcterms:W3CDTF">2023-11-15T07:11:00Z</dcterms:modified>
</cp:coreProperties>
</file>